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5"/>
        <w:tblpPr w:leftFromText="180" w:rightFromText="180" w:vertAnchor="page" w:horzAnchor="margin" w:tblpY="2341"/>
        <w:tblW w:w="5000" w:type="pct"/>
        <w:tblLook w:val="04A0" w:firstRow="1" w:lastRow="0" w:firstColumn="1" w:lastColumn="0" w:noHBand="0" w:noVBand="1"/>
      </w:tblPr>
      <w:tblGrid>
        <w:gridCol w:w="8188"/>
        <w:gridCol w:w="2089"/>
        <w:gridCol w:w="2683"/>
      </w:tblGrid>
      <w:tr w:rsidR="0033144E" w:rsidRPr="00892E75" w:rsidTr="00146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thickThinSmallGap" w:sz="24" w:space="0" w:color="806000" w:themeColor="accent4" w:themeShade="80"/>
              <w:bottom w:val="thinThickSmallGap" w:sz="24" w:space="0" w:color="0099CC"/>
            </w:tcBorders>
            <w:shd w:val="clear" w:color="auto" w:fill="FFD966" w:themeFill="accent4" w:themeFillTint="99"/>
            <w:vAlign w:val="center"/>
          </w:tcPr>
          <w:p w:rsidR="0033144E" w:rsidRPr="000B353D" w:rsidRDefault="0033144E" w:rsidP="00146EBE">
            <w:pPr>
              <w:pStyle w:val="NormalWeb"/>
              <w:jc w:val="center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bookmarkStart w:id="0" w:name="OLE_LINK48"/>
            <w:bookmarkStart w:id="1" w:name="OLE_LINK49"/>
            <w:r w:rsidRPr="000B353D"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BITUMEN MC 30</w:t>
            </w:r>
          </w:p>
        </w:tc>
      </w:tr>
      <w:tr w:rsidR="0033144E" w:rsidRPr="00892E75" w:rsidTr="0014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3144E" w:rsidRPr="0018498D" w:rsidRDefault="0033144E" w:rsidP="00146EBE">
            <w:pPr>
              <w:spacing w:line="240" w:lineRule="auto"/>
              <w:jc w:val="center"/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18498D">
              <w:rPr>
                <w:rStyle w:val="Strong"/>
                <w:rFonts w:cstheme="minorHAnsi"/>
                <w:b/>
                <w:bCs/>
                <w:color w:val="auto"/>
                <w:sz w:val="28"/>
                <w:szCs w:val="28"/>
              </w:rPr>
              <w:t>Characteristic</w:t>
            </w:r>
          </w:p>
        </w:tc>
        <w:tc>
          <w:tcPr>
            <w:tcW w:w="806" w:type="pct"/>
            <w:tcBorders>
              <w:top w:val="thickThinSmallGap" w:sz="24" w:space="0" w:color="806000" w:themeColor="accent4" w:themeShade="80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3144E" w:rsidRPr="0018498D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8498D">
              <w:rPr>
                <w:rStyle w:val="Strong"/>
                <w:rFonts w:cstheme="minorHAnsi"/>
                <w:sz w:val="28"/>
                <w:szCs w:val="28"/>
              </w:rPr>
              <w:t>Value</w:t>
            </w:r>
          </w:p>
        </w:tc>
        <w:tc>
          <w:tcPr>
            <w:tcW w:w="1035" w:type="pct"/>
            <w:tcBorders>
              <w:top w:val="thickThinSmallGap" w:sz="24" w:space="0" w:color="806000" w:themeColor="accent4" w:themeShade="80"/>
              <w:bottom w:val="single" w:sz="4" w:space="0" w:color="auto"/>
              <w:right w:val="nil"/>
            </w:tcBorders>
            <w:shd w:val="clear" w:color="auto" w:fill="FFE599" w:themeFill="accent4" w:themeFillTint="66"/>
            <w:vAlign w:val="center"/>
          </w:tcPr>
          <w:p w:rsidR="0033144E" w:rsidRPr="0018498D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18498D">
              <w:rPr>
                <w:rStyle w:val="Strong"/>
                <w:rFonts w:cstheme="minorHAnsi"/>
                <w:sz w:val="28"/>
                <w:szCs w:val="28"/>
              </w:rPr>
              <w:t>Test Method</w:t>
            </w:r>
          </w:p>
        </w:tc>
      </w:tr>
      <w:tr w:rsidR="0033144E" w:rsidRPr="0018498D" w:rsidTr="00146EBE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bookmarkStart w:id="2" w:name="_Hlk272653456"/>
            <w:r w:rsidRPr="00146EBE">
              <w:rPr>
                <w:rFonts w:cstheme="minorHAnsi"/>
                <w:color w:val="auto"/>
                <w:sz w:val="28"/>
                <w:szCs w:val="28"/>
              </w:rPr>
              <w:t>Kinematic Viscosity at 60°C (</w:t>
            </w:r>
            <w:proofErr w:type="spellStart"/>
            <w:r w:rsidRPr="00146EBE">
              <w:rPr>
                <w:rFonts w:cstheme="minorHAnsi"/>
                <w:color w:val="auto"/>
                <w:sz w:val="28"/>
                <w:szCs w:val="28"/>
              </w:rPr>
              <w:t>cSt</w:t>
            </w:r>
            <w:proofErr w:type="spellEnd"/>
            <w:r w:rsidRPr="00146EBE">
              <w:rPr>
                <w:rFonts w:cstheme="minorHAnsi"/>
                <w:color w:val="auto"/>
                <w:sz w:val="28"/>
                <w:szCs w:val="28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30-60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ASTM D-2170</w:t>
            </w:r>
          </w:p>
        </w:tc>
      </w:tr>
      <w:tr w:rsidR="0033144E" w:rsidRPr="0018498D" w:rsidTr="0014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146EBE">
              <w:rPr>
                <w:rFonts w:cstheme="minorHAnsi"/>
                <w:color w:val="auto"/>
                <w:sz w:val="28"/>
                <w:szCs w:val="28"/>
              </w:rPr>
              <w:t>Flash Point (top open cup)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color w:val="auto"/>
                  <w:sz w:val="28"/>
                  <w:szCs w:val="28"/>
                </w:rPr>
                <m:t xml:space="preserve"> </m:t>
              </m:r>
            </m:oMath>
            <w:r w:rsidRPr="00146EBE">
              <w:rPr>
                <w:rFonts w:cstheme="minorHAnsi"/>
                <w:color w:val="auto"/>
                <w:sz w:val="28"/>
                <w:szCs w:val="28"/>
              </w:rPr>
              <w:t>(°C)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38 min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ASTM D-3143</w:t>
            </w:r>
          </w:p>
        </w:tc>
      </w:tr>
      <w:tr w:rsidR="0033144E" w:rsidRPr="0018498D" w:rsidTr="00146EBE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146EBE">
              <w:rPr>
                <w:rFonts w:cstheme="minorHAnsi"/>
                <w:color w:val="auto"/>
                <w:sz w:val="28"/>
                <w:szCs w:val="28"/>
              </w:rPr>
              <w:t>Distillate, %volume of total distillate to at 360°C:</w:t>
            </w:r>
          </w:p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146EBE">
              <w:rPr>
                <w:rFonts w:cstheme="minorHAnsi"/>
                <w:color w:val="auto"/>
                <w:sz w:val="28"/>
                <w:szCs w:val="28"/>
              </w:rPr>
              <w:t>To 225°C</w:t>
            </w:r>
          </w:p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146EBE">
              <w:rPr>
                <w:rFonts w:cstheme="minorHAnsi"/>
                <w:color w:val="auto"/>
                <w:sz w:val="28"/>
                <w:szCs w:val="28"/>
              </w:rPr>
              <w:t>To 260°C</w:t>
            </w:r>
          </w:p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146EBE">
              <w:rPr>
                <w:rFonts w:cstheme="minorHAnsi"/>
                <w:color w:val="auto"/>
                <w:sz w:val="28"/>
                <w:szCs w:val="28"/>
              </w:rPr>
              <w:t>To 316°C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33144E" w:rsidRPr="00146EBE" w:rsidRDefault="0033144E" w:rsidP="00146E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25 max</w:t>
            </w:r>
          </w:p>
          <w:p w:rsidR="0033144E" w:rsidRPr="00146EBE" w:rsidRDefault="0033144E" w:rsidP="00146E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40-70</w:t>
            </w:r>
          </w:p>
          <w:p w:rsidR="0033144E" w:rsidRPr="00146EBE" w:rsidRDefault="0033144E" w:rsidP="00146E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75-93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ASTM D-402</w:t>
            </w:r>
          </w:p>
        </w:tc>
      </w:tr>
      <w:tr w:rsidR="0033144E" w:rsidRPr="0018498D" w:rsidTr="0014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146EBE">
              <w:rPr>
                <w:rFonts w:cstheme="minorHAnsi"/>
                <w:color w:val="auto"/>
                <w:sz w:val="28"/>
                <w:szCs w:val="28"/>
              </w:rPr>
              <w:t>Residue from Distillation to 360°C (%Vol by difference)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50 min</w:t>
            </w: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3144E" w:rsidRPr="00892E75" w:rsidTr="00146EBE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rPr>
                <w:rStyle w:val="Strong"/>
                <w:b/>
                <w:bCs/>
                <w:color w:val="auto"/>
                <w:sz w:val="28"/>
                <w:szCs w:val="28"/>
              </w:rPr>
            </w:pPr>
            <w:r w:rsidRPr="00146EBE">
              <w:rPr>
                <w:rStyle w:val="Strong"/>
                <w:b/>
                <w:bCs/>
                <w:color w:val="auto"/>
                <w:sz w:val="28"/>
                <w:szCs w:val="28"/>
              </w:rPr>
              <w:t>Test on Residue from Distillation</w:t>
            </w:r>
          </w:p>
        </w:tc>
      </w:tr>
      <w:bookmarkEnd w:id="2"/>
      <w:tr w:rsidR="0033144E" w:rsidRPr="00892E75" w:rsidTr="0014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146EBE">
              <w:rPr>
                <w:rFonts w:cstheme="minorHAnsi"/>
                <w:color w:val="auto"/>
                <w:sz w:val="28"/>
                <w:szCs w:val="28"/>
              </w:rPr>
              <w:t>Viscosity at 60°C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30-120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ASTM D-2170</w:t>
            </w:r>
          </w:p>
        </w:tc>
      </w:tr>
      <w:tr w:rsidR="0033144E" w:rsidRPr="00892E75" w:rsidTr="0014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146EBE">
              <w:rPr>
                <w:rFonts w:cstheme="minorHAnsi"/>
                <w:color w:val="auto"/>
                <w:sz w:val="28"/>
                <w:szCs w:val="28"/>
              </w:rPr>
              <w:t>Penetration at 25°C (</w:t>
            </w:r>
            <w:proofErr w:type="spellStart"/>
            <w:r w:rsidRPr="00146EBE">
              <w:rPr>
                <w:rFonts w:cstheme="minorHAnsi"/>
                <w:color w:val="auto"/>
                <w:sz w:val="28"/>
                <w:szCs w:val="28"/>
              </w:rPr>
              <w:t>dmm</w:t>
            </w:r>
            <w:proofErr w:type="spellEnd"/>
            <w:r w:rsidRPr="00146EBE">
              <w:rPr>
                <w:rFonts w:cstheme="minorHAnsi"/>
                <w:color w:val="auto"/>
                <w:sz w:val="28"/>
                <w:szCs w:val="28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120-250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ASTM D-5</w:t>
            </w:r>
          </w:p>
        </w:tc>
      </w:tr>
      <w:tr w:rsidR="0033144E" w:rsidRPr="00892E75" w:rsidTr="0014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146EBE">
              <w:rPr>
                <w:rFonts w:cstheme="minorHAnsi"/>
                <w:color w:val="auto"/>
                <w:sz w:val="28"/>
                <w:szCs w:val="28"/>
              </w:rPr>
              <w:t>Ductility at 25°C (cm)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100 min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ASTM D-113</w:t>
            </w:r>
          </w:p>
        </w:tc>
      </w:tr>
      <w:tr w:rsidR="0033144E" w:rsidRPr="00892E75" w:rsidTr="00146E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146EBE">
              <w:rPr>
                <w:rFonts w:cstheme="minorHAnsi"/>
                <w:color w:val="auto"/>
                <w:sz w:val="28"/>
                <w:szCs w:val="28"/>
              </w:rPr>
              <w:t>Solubility in Trichloroethylene (%</w:t>
            </w:r>
            <w:proofErr w:type="spellStart"/>
            <w:r w:rsidRPr="00146EBE">
              <w:rPr>
                <w:rFonts w:cstheme="minorHAnsi"/>
                <w:color w:val="auto"/>
                <w:sz w:val="28"/>
                <w:szCs w:val="28"/>
              </w:rPr>
              <w:t>wt</w:t>
            </w:r>
            <w:proofErr w:type="spellEnd"/>
            <w:r w:rsidRPr="00146EBE">
              <w:rPr>
                <w:rFonts w:cstheme="minorHAnsi"/>
                <w:color w:val="auto"/>
                <w:sz w:val="28"/>
                <w:szCs w:val="28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99 min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ASTM D-2042</w:t>
            </w:r>
          </w:p>
        </w:tc>
      </w:tr>
      <w:tr w:rsidR="0033144E" w:rsidRPr="00892E75" w:rsidTr="00146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9" w:type="pct"/>
            <w:tcBorders>
              <w:top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rPr>
                <w:rFonts w:cstheme="minorHAnsi"/>
                <w:color w:val="auto"/>
                <w:sz w:val="28"/>
                <w:szCs w:val="28"/>
              </w:rPr>
            </w:pPr>
            <w:r w:rsidRPr="00146EBE">
              <w:rPr>
                <w:rFonts w:cstheme="minorHAnsi"/>
                <w:color w:val="auto"/>
                <w:sz w:val="28"/>
                <w:szCs w:val="28"/>
              </w:rPr>
              <w:t>Water Content (%</w:t>
            </w:r>
            <w:proofErr w:type="spellStart"/>
            <w:r w:rsidRPr="00146EBE">
              <w:rPr>
                <w:rFonts w:cstheme="minorHAnsi"/>
                <w:color w:val="auto"/>
                <w:sz w:val="28"/>
                <w:szCs w:val="28"/>
              </w:rPr>
              <w:t>vol</w:t>
            </w:r>
            <w:proofErr w:type="spellEnd"/>
            <w:r w:rsidRPr="00146EBE">
              <w:rPr>
                <w:rFonts w:cstheme="minorHAnsi"/>
                <w:color w:val="auto"/>
                <w:sz w:val="28"/>
                <w:szCs w:val="28"/>
              </w:rPr>
              <w:t>)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thickThinSmallGap" w:sz="24" w:space="0" w:color="806000" w:themeColor="accent4" w:themeShade="80"/>
              <w:right w:val="single" w:sz="4" w:space="0" w:color="auto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0.2 max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thickThinSmallGap" w:sz="24" w:space="0" w:color="806000" w:themeColor="accent4" w:themeShade="80"/>
              <w:right w:val="nil"/>
            </w:tcBorders>
            <w:shd w:val="clear" w:color="auto" w:fill="auto"/>
            <w:vAlign w:val="center"/>
          </w:tcPr>
          <w:p w:rsidR="0033144E" w:rsidRPr="00146EBE" w:rsidRDefault="0033144E" w:rsidP="00146E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  <w:r w:rsidRPr="00146EBE">
              <w:rPr>
                <w:rFonts w:cstheme="minorHAnsi"/>
                <w:b/>
                <w:bCs/>
                <w:sz w:val="28"/>
                <w:szCs w:val="28"/>
              </w:rPr>
              <w:t>ASTM D-95</w:t>
            </w:r>
          </w:p>
        </w:tc>
      </w:tr>
      <w:bookmarkEnd w:id="0"/>
      <w:bookmarkEnd w:id="1"/>
    </w:tbl>
    <w:p w:rsidR="00892E75" w:rsidRPr="00892E75" w:rsidRDefault="00892E75" w:rsidP="0033144E">
      <w:pPr>
        <w:spacing w:line="240" w:lineRule="auto"/>
      </w:pPr>
    </w:p>
    <w:sectPr w:rsidR="00892E75" w:rsidRPr="00892E75" w:rsidSect="00331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FCB" w:rsidRDefault="00B27FCB" w:rsidP="00194D0D">
      <w:pPr>
        <w:spacing w:after="0" w:line="240" w:lineRule="auto"/>
      </w:pPr>
      <w:r>
        <w:separator/>
      </w:r>
    </w:p>
  </w:endnote>
  <w:end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8D" w:rsidRDefault="00184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8D" w:rsidRDefault="00184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8D" w:rsidRDefault="00184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FCB" w:rsidRDefault="00B27FCB" w:rsidP="00194D0D">
      <w:pPr>
        <w:spacing w:after="0" w:line="240" w:lineRule="auto"/>
      </w:pPr>
      <w:r>
        <w:separator/>
      </w:r>
    </w:p>
  </w:footnote>
  <w:footnote w:type="continuationSeparator" w:id="0">
    <w:p w:rsidR="00B27FCB" w:rsidRDefault="00B27FCB" w:rsidP="0019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6A47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09" o:spid="_x0000_s2058" type="#_x0000_t75" style="position:absolute;margin-left:0;margin-top:0;width:467.85pt;height:467.85pt;z-index:-251654144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9E08D5">
    <w:pPr>
      <w:pStyle w:val="Header"/>
    </w:pPr>
    <w:bookmarkStart w:id="3" w:name="_GoBack"/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-923925</wp:posOffset>
          </wp:positionV>
          <wp:extent cx="2305050" cy="2305050"/>
          <wp:effectExtent l="0" t="0" r="0" b="0"/>
          <wp:wrapThrough wrapText="bothSides">
            <wp:wrapPolygon edited="0">
              <wp:start x="9640" y="6426"/>
              <wp:lineTo x="8212" y="9640"/>
              <wp:lineTo x="7855" y="10889"/>
              <wp:lineTo x="7855" y="12139"/>
              <wp:lineTo x="6069" y="13924"/>
              <wp:lineTo x="5177" y="14638"/>
              <wp:lineTo x="5177" y="15709"/>
              <wp:lineTo x="16066" y="15709"/>
              <wp:lineTo x="16602" y="14817"/>
              <wp:lineTo x="15888" y="14102"/>
              <wp:lineTo x="13031" y="12496"/>
              <wp:lineTo x="13031" y="9640"/>
              <wp:lineTo x="10532" y="6426"/>
              <wp:lineTo x="9640" y="6426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DR Logo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230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  <w:r w:rsidR="006A479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10" o:spid="_x0000_s2059" type="#_x0000_t75" style="position:absolute;margin-left:90pt;margin-top:12pt;width:467.85pt;height:467.85pt;z-index:-251653120;mso-position-horizontal-relative:margin;mso-position-vertical-relative:margin" o:allowincell="f">
          <v:imagedata r:id="rId2" o:title="RDR Logo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D" w:rsidRDefault="006A47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2808" o:spid="_x0000_s2057" type="#_x0000_t75" style="position:absolute;margin-left:0;margin-top:0;width:467.85pt;height:467.85pt;z-index:-251655168;mso-position-horizontal:center;mso-position-horizontal-relative:margin;mso-position-vertical:center;mso-position-vertical-relative:margin" o:allowincell="f">
          <v:imagedata r:id="rId1" o:title="RDR Logo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79E8"/>
    <w:multiLevelType w:val="hybridMultilevel"/>
    <w:tmpl w:val="3398D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87DEA"/>
    <w:multiLevelType w:val="hybridMultilevel"/>
    <w:tmpl w:val="888251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F0C19"/>
    <w:multiLevelType w:val="hybridMultilevel"/>
    <w:tmpl w:val="818EA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0D"/>
    <w:rsid w:val="000470FE"/>
    <w:rsid w:val="000B353D"/>
    <w:rsid w:val="000B6C16"/>
    <w:rsid w:val="00146EBE"/>
    <w:rsid w:val="0018498D"/>
    <w:rsid w:val="00194D0D"/>
    <w:rsid w:val="002D4545"/>
    <w:rsid w:val="0033144E"/>
    <w:rsid w:val="003E1039"/>
    <w:rsid w:val="003E1563"/>
    <w:rsid w:val="003E7A7D"/>
    <w:rsid w:val="006A4797"/>
    <w:rsid w:val="0082043D"/>
    <w:rsid w:val="00892E75"/>
    <w:rsid w:val="009E08D5"/>
    <w:rsid w:val="009E2105"/>
    <w:rsid w:val="00B27FCB"/>
    <w:rsid w:val="00B5080D"/>
    <w:rsid w:val="00C71A05"/>
    <w:rsid w:val="00D53CE5"/>
    <w:rsid w:val="00EB7CE8"/>
    <w:rsid w:val="00F56CB1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03BC3D10-6C34-49C3-BFE7-DC1BDDEC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7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94D0D"/>
  </w:style>
  <w:style w:type="paragraph" w:styleId="Footer">
    <w:name w:val="footer"/>
    <w:basedOn w:val="Normal"/>
    <w:link w:val="FooterChar"/>
    <w:uiPriority w:val="99"/>
    <w:unhideWhenUsed/>
    <w:rsid w:val="00194D0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194D0D"/>
  </w:style>
  <w:style w:type="paragraph" w:styleId="IntenseQuote">
    <w:name w:val="Intense Quote"/>
    <w:basedOn w:val="Normal"/>
    <w:next w:val="Normal"/>
    <w:link w:val="IntenseQuoteChar"/>
    <w:uiPriority w:val="30"/>
    <w:qFormat/>
    <w:rsid w:val="00194D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D0D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53C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CE5"/>
    <w:pPr>
      <w:spacing w:after="160" w:line="259" w:lineRule="auto"/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E1563"/>
    <w:rPr>
      <w:b/>
      <w:bCs/>
    </w:rPr>
  </w:style>
  <w:style w:type="paragraph" w:styleId="NormalWeb">
    <w:name w:val="Normal (Web)"/>
    <w:basedOn w:val="Normal"/>
    <w:uiPriority w:val="99"/>
    <w:unhideWhenUsed/>
    <w:rsid w:val="0089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2-Accent5">
    <w:name w:val="Medium Shading 2 Accent 5"/>
    <w:basedOn w:val="TableNormal"/>
    <w:uiPriority w:val="64"/>
    <w:rsid w:val="00892E7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Tayyebeh Rasti</cp:lastModifiedBy>
  <cp:revision>11</cp:revision>
  <cp:lastPrinted>2018-08-07T12:09:00Z</cp:lastPrinted>
  <dcterms:created xsi:type="dcterms:W3CDTF">2018-07-03T05:04:00Z</dcterms:created>
  <dcterms:modified xsi:type="dcterms:W3CDTF">2019-07-15T09:53:00Z</dcterms:modified>
</cp:coreProperties>
</file>