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MediumShading2-Accent5"/>
        <w:tblpPr w:leftFromText="180" w:rightFromText="180" w:vertAnchor="page" w:horzAnchor="margin" w:tblpY="2128"/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4"/>
        <w:gridCol w:w="2703"/>
        <w:gridCol w:w="3692"/>
        <w:gridCol w:w="81"/>
      </w:tblGrid>
      <w:tr w:rsidR="007957AC" w:rsidRPr="00754BE2" w:rsidTr="00795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7957AC" w:rsidRPr="00754BE2" w:rsidRDefault="007957AC" w:rsidP="007957AC">
            <w:pPr>
              <w:pStyle w:val="NormalWeb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RPO 145</w:t>
            </w:r>
            <w:bookmarkStart w:id="0" w:name="_GoBack"/>
            <w:bookmarkEnd w:id="0"/>
          </w:p>
        </w:tc>
      </w:tr>
      <w:tr w:rsidR="007957AC" w:rsidRPr="00754BE2" w:rsidTr="0079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  <w:tcBorders>
              <w:top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7957AC" w:rsidRPr="00754BE2" w:rsidRDefault="007957AC" w:rsidP="007957AC">
            <w:pPr>
              <w:spacing w:after="0" w:line="240" w:lineRule="auto"/>
              <w:contextualSpacing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754BE2">
              <w:rPr>
                <w:rFonts w:cstheme="minorHAnsi"/>
                <w:color w:val="auto"/>
                <w:sz w:val="18"/>
                <w:szCs w:val="18"/>
              </w:rPr>
              <w:t>Characteristic</w:t>
            </w:r>
          </w:p>
        </w:tc>
        <w:tc>
          <w:tcPr>
            <w:tcW w:w="1329" w:type="pct"/>
            <w:tcBorders>
              <w:top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7957AC" w:rsidRPr="00754BE2" w:rsidRDefault="007957AC" w:rsidP="007957A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Test Method</w:t>
            </w:r>
          </w:p>
        </w:tc>
        <w:tc>
          <w:tcPr>
            <w:tcW w:w="1855" w:type="pct"/>
            <w:gridSpan w:val="2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D966" w:themeFill="accent4" w:themeFillTint="99"/>
            <w:vAlign w:val="center"/>
          </w:tcPr>
          <w:p w:rsidR="007957AC" w:rsidRPr="00754BE2" w:rsidRDefault="007957AC" w:rsidP="007957AC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</w:tr>
      <w:tr w:rsidR="007957AC" w:rsidRPr="00754BE2" w:rsidTr="007957AC">
        <w:trPr>
          <w:gridAfter w:val="1"/>
          <w:wAfter w:w="4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rPr>
                <w:rFonts w:cstheme="minorHAnsi"/>
                <w:color w:val="auto"/>
                <w:sz w:val="18"/>
                <w:szCs w:val="18"/>
              </w:rPr>
            </w:pPr>
            <w:r w:rsidRPr="00754BE2">
              <w:rPr>
                <w:rFonts w:cstheme="minorHAnsi"/>
                <w:color w:val="auto"/>
                <w:sz w:val="18"/>
                <w:szCs w:val="18"/>
              </w:rPr>
              <w:t>Grade</w:t>
            </w:r>
          </w:p>
        </w:tc>
        <w:tc>
          <w:tcPr>
            <w:tcW w:w="1329" w:type="pct"/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1815" w:type="pct"/>
            <w:tcBorders>
              <w:right w:val="nil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145</w:t>
            </w:r>
          </w:p>
        </w:tc>
      </w:tr>
      <w:tr w:rsidR="007957AC" w:rsidRPr="00754BE2" w:rsidTr="007957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rPr>
                <w:rFonts w:cstheme="minorHAnsi"/>
                <w:color w:val="auto"/>
                <w:sz w:val="18"/>
                <w:szCs w:val="18"/>
              </w:rPr>
            </w:pPr>
            <w:r w:rsidRPr="00754BE2">
              <w:rPr>
                <w:rFonts w:cstheme="minorHAnsi"/>
                <w:color w:val="auto"/>
                <w:sz w:val="18"/>
                <w:szCs w:val="18"/>
              </w:rPr>
              <w:t>Type</w:t>
            </w:r>
          </w:p>
        </w:tc>
        <w:tc>
          <w:tcPr>
            <w:tcW w:w="1329" w:type="pct"/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1815" w:type="pct"/>
            <w:tcBorders>
              <w:right w:val="nil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14"/>
              </w:rPr>
            </w:pPr>
            <w:r w:rsidRPr="00754BE2">
              <w:rPr>
                <w:rFonts w:cstheme="minorHAnsi"/>
                <w:b/>
                <w:bCs/>
                <w:sz w:val="14"/>
                <w:szCs w:val="14"/>
              </w:rPr>
              <w:t>Aromatic</w:t>
            </w:r>
          </w:p>
        </w:tc>
      </w:tr>
      <w:tr w:rsidR="007957AC" w:rsidRPr="00754BE2" w:rsidTr="007957AC">
        <w:trPr>
          <w:gridAfter w:val="1"/>
          <w:wAfter w:w="4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rPr>
                <w:rFonts w:cstheme="minorHAnsi"/>
                <w:color w:val="auto"/>
                <w:sz w:val="18"/>
                <w:szCs w:val="18"/>
              </w:rPr>
            </w:pPr>
            <w:r w:rsidRPr="00754BE2">
              <w:rPr>
                <w:rFonts w:cstheme="minorHAnsi"/>
                <w:color w:val="auto"/>
                <w:sz w:val="18"/>
                <w:szCs w:val="18"/>
              </w:rPr>
              <w:t xml:space="preserve">Kinematic Viscosity @ 40 </w:t>
            </w:r>
            <w:proofErr w:type="spellStart"/>
            <w:r w:rsidRPr="00754BE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o</w:t>
            </w:r>
            <w:r w:rsidRPr="00754BE2">
              <w:rPr>
                <w:rFonts w:cstheme="minorHAnsi"/>
                <w:color w:val="auto"/>
                <w:sz w:val="18"/>
                <w:szCs w:val="18"/>
              </w:rPr>
              <w:t>C</w:t>
            </w:r>
            <w:proofErr w:type="spellEnd"/>
            <w:r w:rsidRPr="00754BE2">
              <w:rPr>
                <w:rFonts w:cstheme="minorHAnsi"/>
                <w:color w:val="auto"/>
                <w:sz w:val="18"/>
                <w:szCs w:val="18"/>
              </w:rPr>
              <w:t xml:space="preserve"> (mm</w:t>
            </w:r>
            <w:r w:rsidRPr="00754BE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2</w:t>
            </w:r>
            <w:r w:rsidRPr="00754BE2">
              <w:rPr>
                <w:rFonts w:cstheme="minorHAnsi"/>
                <w:color w:val="auto"/>
                <w:sz w:val="18"/>
                <w:szCs w:val="18"/>
              </w:rPr>
              <w:t>/s)</w:t>
            </w:r>
          </w:p>
        </w:tc>
        <w:tc>
          <w:tcPr>
            <w:tcW w:w="1329" w:type="pct"/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ASTN D7042</w:t>
            </w:r>
          </w:p>
        </w:tc>
        <w:tc>
          <w:tcPr>
            <w:tcW w:w="1815" w:type="pct"/>
            <w:tcBorders>
              <w:right w:val="nil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---</w:t>
            </w:r>
          </w:p>
        </w:tc>
      </w:tr>
      <w:tr w:rsidR="007957AC" w:rsidRPr="00754BE2" w:rsidTr="007957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rPr>
                <w:rFonts w:cstheme="minorHAnsi"/>
                <w:color w:val="auto"/>
                <w:sz w:val="18"/>
                <w:szCs w:val="18"/>
              </w:rPr>
            </w:pPr>
            <w:r w:rsidRPr="00754BE2">
              <w:rPr>
                <w:rFonts w:cstheme="minorHAnsi"/>
                <w:color w:val="auto"/>
                <w:sz w:val="18"/>
                <w:szCs w:val="18"/>
              </w:rPr>
              <w:t xml:space="preserve">Kinematic Viscosity @ 100 </w:t>
            </w:r>
            <w:proofErr w:type="spellStart"/>
            <w:r w:rsidRPr="00754BE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o</w:t>
            </w:r>
            <w:r w:rsidRPr="00754BE2">
              <w:rPr>
                <w:rFonts w:cstheme="minorHAnsi"/>
                <w:color w:val="auto"/>
                <w:sz w:val="18"/>
                <w:szCs w:val="18"/>
              </w:rPr>
              <w:t>C</w:t>
            </w:r>
            <w:proofErr w:type="spellEnd"/>
            <w:r w:rsidRPr="00754BE2">
              <w:rPr>
                <w:rFonts w:cstheme="minorHAnsi"/>
                <w:color w:val="auto"/>
                <w:sz w:val="18"/>
                <w:szCs w:val="18"/>
              </w:rPr>
              <w:t xml:space="preserve"> (mm</w:t>
            </w:r>
            <w:r w:rsidRPr="00754BE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2</w:t>
            </w:r>
            <w:r w:rsidRPr="00754BE2">
              <w:rPr>
                <w:rFonts w:cstheme="minorHAnsi"/>
                <w:color w:val="auto"/>
                <w:sz w:val="18"/>
                <w:szCs w:val="18"/>
              </w:rPr>
              <w:t>/s)</w:t>
            </w:r>
          </w:p>
        </w:tc>
        <w:tc>
          <w:tcPr>
            <w:tcW w:w="1329" w:type="pct"/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ASTN D7042</w:t>
            </w:r>
          </w:p>
        </w:tc>
        <w:tc>
          <w:tcPr>
            <w:tcW w:w="1815" w:type="pct"/>
            <w:tcBorders>
              <w:right w:val="nil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40-50</w:t>
            </w:r>
          </w:p>
        </w:tc>
      </w:tr>
      <w:tr w:rsidR="007957AC" w:rsidRPr="00754BE2" w:rsidTr="007957AC">
        <w:trPr>
          <w:gridAfter w:val="1"/>
          <w:wAfter w:w="4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rPr>
                <w:rFonts w:cstheme="minorHAnsi"/>
                <w:color w:val="auto"/>
                <w:sz w:val="18"/>
                <w:szCs w:val="18"/>
              </w:rPr>
            </w:pPr>
            <w:r w:rsidRPr="00754BE2">
              <w:rPr>
                <w:rFonts w:cstheme="minorHAnsi"/>
                <w:color w:val="auto"/>
                <w:sz w:val="18"/>
                <w:szCs w:val="18"/>
              </w:rPr>
              <w:t xml:space="preserve">Density 15.6 </w:t>
            </w:r>
            <w:r w:rsidRPr="00754BE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754BE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o</w:t>
            </w:r>
            <w:r w:rsidRPr="00754BE2">
              <w:rPr>
                <w:rFonts w:cstheme="minorHAnsi"/>
                <w:color w:val="auto"/>
                <w:sz w:val="18"/>
                <w:szCs w:val="18"/>
              </w:rPr>
              <w:t>C</w:t>
            </w:r>
            <w:proofErr w:type="spellEnd"/>
            <w:r w:rsidRPr="00754BE2">
              <w:rPr>
                <w:rFonts w:cstheme="minorHAnsi"/>
                <w:color w:val="auto"/>
                <w:sz w:val="18"/>
                <w:szCs w:val="18"/>
              </w:rPr>
              <w:t xml:space="preserve"> (kg/m</w:t>
            </w:r>
            <w:r w:rsidRPr="00754BE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3</w:t>
            </w:r>
            <w:r w:rsidRPr="00754BE2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329" w:type="pct"/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ASTM D4052</w:t>
            </w:r>
          </w:p>
        </w:tc>
        <w:tc>
          <w:tcPr>
            <w:tcW w:w="1815" w:type="pct"/>
            <w:tcBorders>
              <w:right w:val="nil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1020</w:t>
            </w:r>
          </w:p>
        </w:tc>
      </w:tr>
      <w:tr w:rsidR="007957AC" w:rsidRPr="00754BE2" w:rsidTr="007957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rPr>
                <w:rFonts w:cstheme="minorHAnsi"/>
                <w:color w:val="auto"/>
                <w:sz w:val="18"/>
                <w:szCs w:val="18"/>
              </w:rPr>
            </w:pPr>
            <w:r w:rsidRPr="00754BE2">
              <w:rPr>
                <w:rFonts w:cstheme="minorHAnsi"/>
                <w:color w:val="auto"/>
                <w:sz w:val="18"/>
                <w:szCs w:val="18"/>
              </w:rPr>
              <w:t xml:space="preserve">Flash Point </w:t>
            </w:r>
            <w:r w:rsidRPr="00754BE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754BE2">
              <w:rPr>
                <w:rFonts w:cstheme="minorHAnsi"/>
                <w:color w:val="auto"/>
                <w:sz w:val="18"/>
                <w:szCs w:val="18"/>
              </w:rPr>
              <w:t>(</w:t>
            </w:r>
            <w:proofErr w:type="spellStart"/>
            <w:r w:rsidRPr="00754BE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o</w:t>
            </w:r>
            <w:r w:rsidRPr="00754BE2">
              <w:rPr>
                <w:rFonts w:cstheme="minorHAnsi"/>
                <w:color w:val="auto"/>
                <w:sz w:val="18"/>
                <w:szCs w:val="18"/>
              </w:rPr>
              <w:t>C</w:t>
            </w:r>
            <w:proofErr w:type="spellEnd"/>
            <w:r w:rsidRPr="00754BE2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329" w:type="pct"/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ASTM D92</w:t>
            </w:r>
          </w:p>
        </w:tc>
        <w:tc>
          <w:tcPr>
            <w:tcW w:w="1815" w:type="pct"/>
            <w:tcBorders>
              <w:right w:val="nil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240</w:t>
            </w:r>
          </w:p>
        </w:tc>
      </w:tr>
      <w:tr w:rsidR="007957AC" w:rsidRPr="00754BE2" w:rsidTr="007957AC">
        <w:trPr>
          <w:gridAfter w:val="1"/>
          <w:wAfter w:w="4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rPr>
                <w:rFonts w:cstheme="minorHAnsi"/>
                <w:color w:val="auto"/>
                <w:sz w:val="18"/>
                <w:szCs w:val="18"/>
              </w:rPr>
            </w:pPr>
            <w:r w:rsidRPr="00754BE2">
              <w:rPr>
                <w:rFonts w:cstheme="minorHAnsi"/>
                <w:color w:val="auto"/>
                <w:sz w:val="18"/>
                <w:szCs w:val="18"/>
              </w:rPr>
              <w:t xml:space="preserve">Pour Point </w:t>
            </w:r>
            <w:r w:rsidRPr="00754BE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754BE2">
              <w:rPr>
                <w:rFonts w:cstheme="minorHAnsi"/>
                <w:color w:val="auto"/>
                <w:sz w:val="18"/>
                <w:szCs w:val="18"/>
              </w:rPr>
              <w:t>(</w:t>
            </w:r>
            <w:proofErr w:type="spellStart"/>
            <w:r w:rsidRPr="00754BE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o</w:t>
            </w:r>
            <w:r w:rsidRPr="00754BE2">
              <w:rPr>
                <w:rFonts w:cstheme="minorHAnsi"/>
                <w:color w:val="auto"/>
                <w:sz w:val="18"/>
                <w:szCs w:val="18"/>
              </w:rPr>
              <w:t>C</w:t>
            </w:r>
            <w:proofErr w:type="spellEnd"/>
            <w:r w:rsidRPr="00754BE2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329" w:type="pct"/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ASTM D97</w:t>
            </w:r>
          </w:p>
        </w:tc>
        <w:tc>
          <w:tcPr>
            <w:tcW w:w="1815" w:type="pct"/>
            <w:tcBorders>
              <w:right w:val="nil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Max 27</w:t>
            </w:r>
          </w:p>
        </w:tc>
      </w:tr>
      <w:tr w:rsidR="007957AC" w:rsidRPr="00754BE2" w:rsidTr="007957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rPr>
                <w:rFonts w:cstheme="minorHAnsi"/>
                <w:color w:val="auto"/>
                <w:sz w:val="18"/>
                <w:szCs w:val="18"/>
              </w:rPr>
            </w:pPr>
            <w:r w:rsidRPr="00754BE2">
              <w:rPr>
                <w:rFonts w:cstheme="minorHAnsi"/>
                <w:color w:val="auto"/>
                <w:sz w:val="18"/>
                <w:szCs w:val="18"/>
              </w:rPr>
              <w:t xml:space="preserve">Aniline Point </w:t>
            </w:r>
            <w:r w:rsidRPr="00754BE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754BE2">
              <w:rPr>
                <w:rFonts w:cstheme="minorHAnsi"/>
                <w:color w:val="auto"/>
                <w:sz w:val="18"/>
                <w:szCs w:val="18"/>
              </w:rPr>
              <w:t>(</w:t>
            </w:r>
            <w:proofErr w:type="spellStart"/>
            <w:r w:rsidRPr="00754BE2">
              <w:rPr>
                <w:rFonts w:cstheme="minorHAnsi"/>
                <w:color w:val="auto"/>
                <w:sz w:val="18"/>
                <w:szCs w:val="18"/>
                <w:vertAlign w:val="superscript"/>
              </w:rPr>
              <w:t>o</w:t>
            </w:r>
            <w:r w:rsidRPr="00754BE2">
              <w:rPr>
                <w:rFonts w:cstheme="minorHAnsi"/>
                <w:color w:val="auto"/>
                <w:sz w:val="18"/>
                <w:szCs w:val="18"/>
              </w:rPr>
              <w:t>C</w:t>
            </w:r>
            <w:proofErr w:type="spellEnd"/>
            <w:r w:rsidRPr="00754BE2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329" w:type="pct"/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ASTM D611</w:t>
            </w:r>
          </w:p>
        </w:tc>
        <w:tc>
          <w:tcPr>
            <w:tcW w:w="1815" w:type="pct"/>
            <w:tcBorders>
              <w:right w:val="nil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Max 40</w:t>
            </w:r>
          </w:p>
        </w:tc>
      </w:tr>
      <w:tr w:rsidR="007957AC" w:rsidRPr="00754BE2" w:rsidTr="007957AC">
        <w:trPr>
          <w:gridAfter w:val="1"/>
          <w:wAfter w:w="4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rPr>
                <w:rFonts w:cstheme="minorHAnsi"/>
                <w:color w:val="auto"/>
                <w:sz w:val="18"/>
                <w:szCs w:val="18"/>
              </w:rPr>
            </w:pPr>
            <w:r w:rsidRPr="00754BE2">
              <w:rPr>
                <w:rFonts w:cstheme="minorHAnsi"/>
                <w:color w:val="auto"/>
                <w:sz w:val="18"/>
                <w:szCs w:val="18"/>
              </w:rPr>
              <w:t xml:space="preserve">VGC (Typical) </w:t>
            </w:r>
          </w:p>
        </w:tc>
        <w:tc>
          <w:tcPr>
            <w:tcW w:w="1329" w:type="pct"/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ASTM D2501</w:t>
            </w:r>
          </w:p>
        </w:tc>
        <w:tc>
          <w:tcPr>
            <w:tcW w:w="1815" w:type="pct"/>
            <w:tcBorders>
              <w:right w:val="nil"/>
            </w:tcBorders>
            <w:shd w:val="clear" w:color="auto" w:fill="auto"/>
          </w:tcPr>
          <w:p w:rsidR="007957AC" w:rsidRPr="00754BE2" w:rsidRDefault="007957AC" w:rsidP="007957AC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754BE2">
              <w:rPr>
                <w:rFonts w:cstheme="minorHAnsi"/>
                <w:b/>
                <w:bCs/>
                <w:sz w:val="18"/>
                <w:szCs w:val="18"/>
              </w:rPr>
              <w:t>0.97</w:t>
            </w:r>
          </w:p>
        </w:tc>
      </w:tr>
    </w:tbl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Pr="00194D0D" w:rsidRDefault="005925B1" w:rsidP="00754BE2">
      <w:pPr>
        <w:rPr>
          <w:sz w:val="24"/>
          <w:szCs w:val="24"/>
        </w:rPr>
      </w:pPr>
    </w:p>
    <w:sectPr w:rsidR="005925B1" w:rsidRPr="00194D0D" w:rsidSect="00C34A01">
      <w:headerReference w:type="even" r:id="rId8"/>
      <w:headerReference w:type="default" r:id="rId9"/>
      <w:headerReference w:type="first" r:id="rId10"/>
      <w:pgSz w:w="11907" w:h="8391" w:orient="landscape" w:code="11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5B" w:rsidRDefault="007A555B" w:rsidP="00194D0D">
      <w:pPr>
        <w:spacing w:after="0" w:line="240" w:lineRule="auto"/>
      </w:pPr>
      <w:r>
        <w:separator/>
      </w:r>
    </w:p>
  </w:endnote>
  <w:endnote w:type="continuationSeparator" w:id="0">
    <w:p w:rsidR="007A555B" w:rsidRDefault="007A555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5B" w:rsidRDefault="007A555B" w:rsidP="00194D0D">
      <w:pPr>
        <w:spacing w:after="0" w:line="240" w:lineRule="auto"/>
      </w:pPr>
      <w:r>
        <w:separator/>
      </w:r>
    </w:p>
  </w:footnote>
  <w:footnote w:type="continuationSeparator" w:id="0">
    <w:p w:rsidR="007A555B" w:rsidRDefault="007A555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0D" w:rsidRDefault="007957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9" o:spid="_x0000_s2065" type="#_x0000_t75" style="position:absolute;margin-left:0;margin-top:0;width:425.3pt;height:425.3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F7" w:rsidRDefault="00E2642E" w:rsidP="00231FEB">
    <w:pPr>
      <w:pStyle w:val="Header"/>
      <w:jc w:val="center"/>
      <w:rPr>
        <w:b/>
        <w:bCs/>
        <w:noProof/>
        <w:sz w:val="44"/>
        <w:szCs w:val="44"/>
        <w:u w:val="single"/>
      </w:rPr>
    </w:pPr>
    <w:r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-990600</wp:posOffset>
          </wp:positionV>
          <wp:extent cx="2305050" cy="23050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DR Log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7AC">
      <w:rPr>
        <w:b/>
        <w:bCs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40" o:spid="_x0000_s2066" type="#_x0000_t75" style="position:absolute;left:0;text-align:left;margin-left:0;margin-top:0;width:425.3pt;height:425.3pt;z-index:-251652096;mso-position-horizontal:center;mso-position-horizontal-relative:margin;mso-position-vertical:center;mso-position-vertical-relative:margin" o:allowincell="f">
          <v:imagedata r:id="rId2" o:title="RDR Logo Vertical" gain="19661f" blacklevel="22938f"/>
          <w10:wrap anchorx="margin" anchory="margin"/>
        </v:shape>
      </w:pict>
    </w:r>
  </w:p>
  <w:p w:rsidR="00194D0D" w:rsidRDefault="00194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0D" w:rsidRDefault="007957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8" o:spid="_x0000_s2064" type="#_x0000_t75" style="position:absolute;margin-left:0;margin-top:0;width:425.3pt;height:425.3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LI0NTQwMbQ0tzBS0lEKTi0uzszPAykwrAUAh+MXxiwAAAA="/>
  </w:docVars>
  <w:rsids>
    <w:rsidRoot w:val="00194D0D"/>
    <w:rsid w:val="000470FE"/>
    <w:rsid w:val="000B6C16"/>
    <w:rsid w:val="00194D0D"/>
    <w:rsid w:val="00231FEB"/>
    <w:rsid w:val="002D4545"/>
    <w:rsid w:val="003C47A9"/>
    <w:rsid w:val="003E1563"/>
    <w:rsid w:val="003E7A7D"/>
    <w:rsid w:val="00523FF7"/>
    <w:rsid w:val="005652A0"/>
    <w:rsid w:val="00586EBF"/>
    <w:rsid w:val="005925B1"/>
    <w:rsid w:val="006C5521"/>
    <w:rsid w:val="00754BE2"/>
    <w:rsid w:val="007957AC"/>
    <w:rsid w:val="007973BB"/>
    <w:rsid w:val="007A555B"/>
    <w:rsid w:val="0082043D"/>
    <w:rsid w:val="009255CB"/>
    <w:rsid w:val="009E2105"/>
    <w:rsid w:val="009F6B9D"/>
    <w:rsid w:val="00A27E45"/>
    <w:rsid w:val="00AD0ED4"/>
    <w:rsid w:val="00B27FCB"/>
    <w:rsid w:val="00B5080D"/>
    <w:rsid w:val="00BC6631"/>
    <w:rsid w:val="00C34A01"/>
    <w:rsid w:val="00D4736A"/>
    <w:rsid w:val="00D53CE5"/>
    <w:rsid w:val="00DA36FD"/>
    <w:rsid w:val="00E2642E"/>
    <w:rsid w:val="00E73F8E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26573FE6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A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A27E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615B-A4CA-4D87-8CAC-C5F6A036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Sahar Mirzaei</cp:lastModifiedBy>
  <cp:revision>11</cp:revision>
  <cp:lastPrinted>2019-06-15T12:28:00Z</cp:lastPrinted>
  <dcterms:created xsi:type="dcterms:W3CDTF">2019-06-12T06:34:00Z</dcterms:created>
  <dcterms:modified xsi:type="dcterms:W3CDTF">2019-07-27T13:23:00Z</dcterms:modified>
</cp:coreProperties>
</file>