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2E" w:rsidRDefault="008A572E" w:rsidP="008A572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300"/>
        <w:tblW w:w="12870" w:type="dxa"/>
        <w:tblInd w:w="0" w:type="dxa"/>
        <w:tblLook w:val="04A0" w:firstRow="1" w:lastRow="0" w:firstColumn="1" w:lastColumn="0" w:noHBand="0" w:noVBand="1"/>
      </w:tblPr>
      <w:tblGrid>
        <w:gridCol w:w="5400"/>
        <w:gridCol w:w="4050"/>
        <w:gridCol w:w="3420"/>
      </w:tblGrid>
      <w:tr w:rsidR="008A572E" w:rsidTr="008A572E">
        <w:trPr>
          <w:trHeight w:val="810"/>
        </w:trPr>
        <w:tc>
          <w:tcPr>
            <w:tcW w:w="12870" w:type="dxa"/>
            <w:gridSpan w:val="3"/>
            <w:tcBorders>
              <w:top w:val="thickThinSmallGap" w:sz="24" w:space="0" w:color="806000" w:themeColor="accent4" w:themeShade="80"/>
              <w:left w:val="nil"/>
              <w:bottom w:val="thickThinSmallGap" w:sz="24" w:space="0" w:color="806000" w:themeColor="accent4" w:themeShade="8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8A572E" w:rsidRPr="00EC04EB" w:rsidRDefault="008A572E" w:rsidP="00D550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EC04EB">
              <w:rPr>
                <w:rFonts w:cstheme="minorHAnsi"/>
                <w:b/>
                <w:bCs/>
                <w:sz w:val="40"/>
                <w:szCs w:val="40"/>
              </w:rPr>
              <w:t xml:space="preserve">Semi Refined-Paraffin Wax </w:t>
            </w:r>
            <w:r w:rsidR="00D55031">
              <w:rPr>
                <w:rFonts w:cstheme="minorHAnsi"/>
                <w:b/>
                <w:bCs/>
                <w:sz w:val="40"/>
                <w:szCs w:val="40"/>
              </w:rPr>
              <w:t>2-4</w:t>
            </w:r>
            <w:r w:rsidRPr="00EC04EB">
              <w:rPr>
                <w:rFonts w:cstheme="minorHAnsi"/>
                <w:b/>
                <w:bCs/>
                <w:sz w:val="40"/>
                <w:szCs w:val="40"/>
              </w:rPr>
              <w:t>% Oil Content</w:t>
            </w:r>
          </w:p>
        </w:tc>
      </w:tr>
      <w:tr w:rsidR="008A572E" w:rsidTr="008A572E">
        <w:trPr>
          <w:trHeight w:val="993"/>
        </w:trPr>
        <w:tc>
          <w:tcPr>
            <w:tcW w:w="5400" w:type="dxa"/>
            <w:tcBorders>
              <w:top w:val="thickThinSmallGap" w:sz="24" w:space="0" w:color="806000" w:themeColor="accent4" w:themeShade="80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8A572E" w:rsidRPr="00EC04EB" w:rsidRDefault="008A572E" w:rsidP="008A57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EC04EB">
              <w:rPr>
                <w:rFonts w:cstheme="minorHAnsi"/>
                <w:b/>
                <w:bCs/>
                <w:sz w:val="36"/>
                <w:szCs w:val="36"/>
              </w:rPr>
              <w:t>Characterization</w:t>
            </w:r>
          </w:p>
        </w:tc>
        <w:tc>
          <w:tcPr>
            <w:tcW w:w="4050" w:type="dxa"/>
            <w:tcBorders>
              <w:top w:val="thickThinSmallGap" w:sz="24" w:space="0" w:color="806000" w:themeColor="accent4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8A572E" w:rsidRPr="00EC04EB" w:rsidRDefault="008A572E" w:rsidP="008A57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EC04EB">
              <w:rPr>
                <w:rFonts w:cstheme="minorHAnsi"/>
                <w:b/>
                <w:bCs/>
                <w:sz w:val="36"/>
                <w:szCs w:val="36"/>
              </w:rPr>
              <w:t>Test Method</w:t>
            </w:r>
          </w:p>
        </w:tc>
        <w:tc>
          <w:tcPr>
            <w:tcW w:w="3420" w:type="dxa"/>
            <w:tcBorders>
              <w:top w:val="thickThinSmallGap" w:sz="24" w:space="0" w:color="806000" w:themeColor="accent4" w:themeShade="80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8A572E" w:rsidRPr="00EC04EB" w:rsidRDefault="008A572E" w:rsidP="008A57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EC04EB">
              <w:rPr>
                <w:rFonts w:cstheme="minorHAnsi"/>
                <w:b/>
                <w:bCs/>
                <w:sz w:val="36"/>
                <w:szCs w:val="36"/>
              </w:rPr>
              <w:t>Value</w:t>
            </w:r>
          </w:p>
        </w:tc>
      </w:tr>
      <w:tr w:rsidR="008A572E" w:rsidTr="008A572E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2E" w:rsidRPr="00F432BB" w:rsidRDefault="008A572E" w:rsidP="008A572E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 xml:space="preserve">Color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2E" w:rsidRPr="00F432BB" w:rsidRDefault="008A572E" w:rsidP="008A572E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ASTM D1500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572E" w:rsidRPr="00F432BB" w:rsidRDefault="008A572E" w:rsidP="008A572E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White</w:t>
            </w:r>
          </w:p>
        </w:tc>
      </w:tr>
      <w:tr w:rsidR="00D55031" w:rsidTr="008A572E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31" w:rsidRPr="00F432BB" w:rsidRDefault="00D55031" w:rsidP="008A572E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Congealing Point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31" w:rsidRPr="00F432BB" w:rsidRDefault="00D55031" w:rsidP="008A572E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ASTM D938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5031" w:rsidRPr="00F432BB" w:rsidRDefault="00D55031" w:rsidP="008A572E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58-60</w:t>
            </w:r>
            <w:r w:rsidRPr="00F432BB">
              <w:rPr>
                <w:rFonts w:cstheme="minorHAnsi"/>
                <w:sz w:val="32"/>
                <w:szCs w:val="32"/>
              </w:rPr>
              <w:t>°C</w:t>
            </w:r>
          </w:p>
        </w:tc>
      </w:tr>
      <w:tr w:rsidR="008A572E" w:rsidTr="008A572E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2E" w:rsidRPr="00F432BB" w:rsidRDefault="008A572E" w:rsidP="008A572E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 xml:space="preserve">Oil Content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2E" w:rsidRPr="00F432BB" w:rsidRDefault="008A572E" w:rsidP="008A572E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ASTM D721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572E" w:rsidRPr="00F432BB" w:rsidRDefault="00D55031" w:rsidP="008A572E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2-4</w:t>
            </w:r>
            <w:r w:rsidR="008A572E" w:rsidRPr="00F432BB">
              <w:rPr>
                <w:rFonts w:cstheme="minorHAnsi"/>
                <w:sz w:val="32"/>
                <w:szCs w:val="32"/>
              </w:rPr>
              <w:t>%</w:t>
            </w:r>
          </w:p>
        </w:tc>
      </w:tr>
      <w:tr w:rsidR="008A572E" w:rsidTr="008A572E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2E" w:rsidRPr="00F432BB" w:rsidRDefault="008A572E" w:rsidP="008A572E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Specific Gravity @ 15 °C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2E" w:rsidRPr="00F432BB" w:rsidRDefault="008A572E" w:rsidP="008A572E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ASTM D 2726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572E" w:rsidRPr="00F432BB" w:rsidRDefault="008A572E" w:rsidP="008A572E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0.8</w:t>
            </w:r>
            <w:r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8A572E" w:rsidTr="008A572E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2E" w:rsidRPr="00F432BB" w:rsidRDefault="008A572E" w:rsidP="008A572E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 xml:space="preserve">Melting Point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2E" w:rsidRPr="00F432BB" w:rsidRDefault="008A572E" w:rsidP="00D55031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ASTM D</w:t>
            </w:r>
            <w:r w:rsidR="00D55031">
              <w:rPr>
                <w:rFonts w:cstheme="minorHAnsi"/>
                <w:sz w:val="32"/>
                <w:szCs w:val="32"/>
              </w:rPr>
              <w:t>127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572E" w:rsidRPr="00F432BB" w:rsidRDefault="008A572E" w:rsidP="00D55031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6</w:t>
            </w:r>
            <w:r w:rsidR="00D55031">
              <w:rPr>
                <w:rFonts w:cstheme="minorHAnsi"/>
                <w:sz w:val="32"/>
                <w:szCs w:val="32"/>
              </w:rPr>
              <w:t>0</w:t>
            </w:r>
            <w:r w:rsidR="00C036D8">
              <w:rPr>
                <w:rFonts w:cstheme="minorHAnsi"/>
                <w:sz w:val="32"/>
                <w:szCs w:val="32"/>
              </w:rPr>
              <w:t>-6</w:t>
            </w:r>
            <w:r w:rsidR="00D55031">
              <w:rPr>
                <w:rFonts w:cstheme="minorHAnsi"/>
                <w:sz w:val="32"/>
                <w:szCs w:val="32"/>
              </w:rPr>
              <w:t>3</w:t>
            </w:r>
            <w:r w:rsidRPr="00F432BB">
              <w:rPr>
                <w:rFonts w:cstheme="minorHAnsi"/>
                <w:sz w:val="32"/>
                <w:szCs w:val="32"/>
              </w:rPr>
              <w:t>°C</w:t>
            </w:r>
          </w:p>
        </w:tc>
      </w:tr>
      <w:tr w:rsidR="008A572E" w:rsidTr="008A572E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2E" w:rsidRPr="00F432BB" w:rsidRDefault="008A572E" w:rsidP="008A572E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Flash Point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2E" w:rsidRPr="00F432BB" w:rsidRDefault="008A572E" w:rsidP="00D55031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ASTM D 9</w:t>
            </w:r>
            <w:r w:rsidR="00D55031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572E" w:rsidRPr="00F432BB" w:rsidRDefault="00D55031" w:rsidP="008A572E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Min 190</w:t>
            </w:r>
          </w:p>
        </w:tc>
      </w:tr>
      <w:tr w:rsidR="008A572E" w:rsidTr="008A572E">
        <w:tc>
          <w:tcPr>
            <w:tcW w:w="5400" w:type="dxa"/>
            <w:tcBorders>
              <w:top w:val="single" w:sz="4" w:space="0" w:color="000000" w:themeColor="text1"/>
              <w:left w:val="nil"/>
              <w:bottom w:val="thickThinSmallGap" w:sz="24" w:space="0" w:color="806000" w:themeColor="accent4" w:themeShade="80"/>
              <w:right w:val="single" w:sz="4" w:space="0" w:color="000000" w:themeColor="text1"/>
            </w:tcBorders>
            <w:hideMark/>
          </w:tcPr>
          <w:p w:rsidR="008A572E" w:rsidRPr="00F432BB" w:rsidRDefault="008A572E" w:rsidP="008A572E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Kinematic Viscosity @100°C ;</w:t>
            </w:r>
            <w:proofErr w:type="spellStart"/>
            <w:r w:rsidRPr="00F432BB">
              <w:rPr>
                <w:rFonts w:cstheme="minorHAnsi"/>
                <w:sz w:val="32"/>
                <w:szCs w:val="32"/>
              </w:rPr>
              <w:t>Cst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806000" w:themeColor="accent4" w:themeShade="80"/>
              <w:right w:val="single" w:sz="4" w:space="0" w:color="000000" w:themeColor="text1"/>
            </w:tcBorders>
            <w:hideMark/>
          </w:tcPr>
          <w:p w:rsidR="008A572E" w:rsidRPr="00F432BB" w:rsidRDefault="008A572E" w:rsidP="008A572E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ASTM D445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806000" w:themeColor="accent4" w:themeShade="80"/>
              <w:right w:val="nil"/>
            </w:tcBorders>
            <w:hideMark/>
          </w:tcPr>
          <w:p w:rsidR="008A572E" w:rsidRPr="00F432BB" w:rsidRDefault="00D55031" w:rsidP="00C036D8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4.0-6.0</w:t>
            </w:r>
          </w:p>
        </w:tc>
      </w:tr>
    </w:tbl>
    <w:p w:rsidR="008A572E" w:rsidRDefault="008A572E" w:rsidP="008A572E">
      <w:pPr>
        <w:rPr>
          <w:sz w:val="24"/>
          <w:szCs w:val="24"/>
        </w:rPr>
      </w:pPr>
    </w:p>
    <w:p w:rsidR="008A572E" w:rsidRDefault="008A572E" w:rsidP="008A572E">
      <w:pPr>
        <w:rPr>
          <w:sz w:val="24"/>
          <w:szCs w:val="24"/>
        </w:rPr>
      </w:pPr>
    </w:p>
    <w:p w:rsidR="008A572E" w:rsidRPr="00194D0D" w:rsidRDefault="008A572E" w:rsidP="008A572E">
      <w:pPr>
        <w:rPr>
          <w:sz w:val="24"/>
          <w:szCs w:val="24"/>
        </w:rPr>
      </w:pPr>
    </w:p>
    <w:sectPr w:rsidR="008A572E" w:rsidRPr="00194D0D" w:rsidSect="00EC0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66" w:rsidRDefault="00854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66" w:rsidRDefault="0085456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66" w:rsidRDefault="00854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F708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Pr="00F7082B" w:rsidRDefault="00F7082B" w:rsidP="00F708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116.1pt;margin-top:66.75pt;width:417pt;height:417pt;z-index:-251654144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03CBD2FD" wp14:editId="3D69F648">
          <wp:simplePos x="0" y="0"/>
          <wp:positionH relativeFrom="margin">
            <wp:align>center</wp:align>
          </wp:positionH>
          <wp:positionV relativeFrom="paragraph">
            <wp:posOffset>-542925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F708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53BF0"/>
    <w:rsid w:val="000B6C16"/>
    <w:rsid w:val="00194D0D"/>
    <w:rsid w:val="002D4545"/>
    <w:rsid w:val="003E1563"/>
    <w:rsid w:val="003E7A7D"/>
    <w:rsid w:val="0070134C"/>
    <w:rsid w:val="007E26BC"/>
    <w:rsid w:val="0082043D"/>
    <w:rsid w:val="00854566"/>
    <w:rsid w:val="008A572E"/>
    <w:rsid w:val="009E2105"/>
    <w:rsid w:val="00B27FCB"/>
    <w:rsid w:val="00B5080D"/>
    <w:rsid w:val="00C036D8"/>
    <w:rsid w:val="00D53CE5"/>
    <w:rsid w:val="00D55031"/>
    <w:rsid w:val="00EB7CE8"/>
    <w:rsid w:val="00EC04EB"/>
    <w:rsid w:val="00F432BB"/>
    <w:rsid w:val="00F52152"/>
    <w:rsid w:val="00F56CB1"/>
    <w:rsid w:val="00F7082B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05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053BF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EC04EB"/>
    <w:pPr>
      <w:spacing w:after="0" w:line="240" w:lineRule="auto"/>
    </w:pPr>
    <w:rPr>
      <w:rFonts w:eastAsiaTheme="minorEastAsia"/>
      <w:lang w:bidi="fa-I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5</cp:revision>
  <cp:lastPrinted>2018-10-23T06:41:00Z</cp:lastPrinted>
  <dcterms:created xsi:type="dcterms:W3CDTF">2018-10-22T14:43:00Z</dcterms:created>
  <dcterms:modified xsi:type="dcterms:W3CDTF">2019-07-15T09:00:00Z</dcterms:modified>
</cp:coreProperties>
</file>